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CAD" w:rsidRPr="0014511D" w:rsidRDefault="00F209B4" w:rsidP="009C40C8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令和</w:t>
      </w:r>
      <w:r w:rsidR="003F673E">
        <w:rPr>
          <w:rFonts w:ascii="ＭＳ ゴシック" w:eastAsia="ＭＳ ゴシック" w:hAnsi="ＭＳ ゴシック" w:hint="eastAsia"/>
          <w:b/>
          <w:sz w:val="24"/>
          <w:szCs w:val="28"/>
        </w:rPr>
        <w:t>５</w:t>
      </w:r>
      <w:r w:rsidR="009C40C8" w:rsidRPr="0014511D">
        <w:rPr>
          <w:rFonts w:ascii="ＭＳ ゴシック" w:eastAsia="ＭＳ ゴシック" w:hAnsi="ＭＳ ゴシック" w:hint="eastAsia"/>
          <w:b/>
          <w:sz w:val="24"/>
          <w:szCs w:val="28"/>
        </w:rPr>
        <w:t>年度　職員の給与の男女の差異の情報公表</w:t>
      </w:r>
    </w:p>
    <w:p w:rsidR="007D2CAD" w:rsidRDefault="007D2CAD" w:rsidP="0014511D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7D2CAD" w:rsidRPr="0014511D" w:rsidRDefault="00D85867" w:rsidP="0014511D">
      <w:pPr>
        <w:spacing w:line="320" w:lineRule="exact"/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特定事業主名</w:t>
      </w:r>
      <w:r w:rsidR="00B423FF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：</w:t>
      </w: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</w:t>
      </w:r>
      <w:r w:rsidR="00F209B4">
        <w:rPr>
          <w:rFonts w:ascii="ＭＳ ゴシック" w:eastAsia="ＭＳ ゴシック" w:hAnsi="ＭＳ ゴシック" w:hint="eastAsia"/>
          <w:sz w:val="22"/>
          <w:szCs w:val="28"/>
          <w:u w:val="single"/>
        </w:rPr>
        <w:t>茂原市</w:t>
      </w: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　</w:t>
      </w:r>
      <w:r w:rsidR="008E185A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</w:t>
      </w:r>
    </w:p>
    <w:p w:rsidR="00297B37" w:rsidRPr="0014511D" w:rsidRDefault="00297B3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</w:p>
    <w:p w:rsidR="003C6F4A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１．</w:t>
      </w:r>
      <w:r w:rsidR="00A410CE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全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職員</w:t>
      </w:r>
      <w:r w:rsidR="00C21C2F">
        <w:rPr>
          <w:rFonts w:ascii="ＭＳ ゴシック" w:eastAsia="ＭＳ ゴシック" w:hAnsi="ＭＳ ゴシック" w:hint="eastAsia"/>
          <w:b/>
          <w:sz w:val="22"/>
          <w:szCs w:val="28"/>
        </w:rPr>
        <w:t>に係る情報</w:t>
      </w:r>
    </w:p>
    <w:tbl>
      <w:tblPr>
        <w:tblStyle w:val="a7"/>
        <w:tblpPr w:leftFromText="142" w:rightFromText="142" w:vertAnchor="text" w:horzAnchor="margin" w:tblpXSpec="center" w:tblpY="70"/>
        <w:tblOverlap w:val="never"/>
        <w:tblW w:w="0" w:type="auto"/>
        <w:tblLook w:val="04A0" w:firstRow="1" w:lastRow="0" w:firstColumn="1" w:lastColumn="0" w:noHBand="0" w:noVBand="1"/>
      </w:tblPr>
      <w:tblGrid>
        <w:gridCol w:w="4521"/>
        <w:gridCol w:w="4536"/>
      </w:tblGrid>
      <w:tr w:rsidR="00F76A17" w:rsidRPr="0014511D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76A17" w:rsidRPr="0014511D" w:rsidRDefault="00615AB2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職員区分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15AB2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</w:t>
            </w:r>
            <w:r w:rsidR="00450FA9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給与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の差異</w:t>
            </w:r>
          </w:p>
          <w:p w:rsidR="00F76A17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</w:t>
            </w:r>
            <w:r w:rsidR="00615AB2"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男性の給与に対する女性の給与の割合</w:t>
            </w: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）</w:t>
            </w:r>
          </w:p>
        </w:tc>
      </w:tr>
      <w:tr w:rsidR="00F76A17" w:rsidRPr="0014511D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A17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A17" w:rsidRPr="0014511D" w:rsidRDefault="00F76A17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</w:t>
            </w:r>
            <w:r w:rsidR="00E6665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7D2CAD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F209B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8</w:t>
            </w:r>
            <w:r w:rsidR="003F673E">
              <w:rPr>
                <w:rFonts w:ascii="ＭＳ ゴシック" w:eastAsia="ＭＳ ゴシック" w:hAnsi="ＭＳ ゴシック" w:hint="eastAsia"/>
                <w:sz w:val="22"/>
                <w:szCs w:val="24"/>
              </w:rPr>
              <w:t>6.0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9C40C8" w:rsidRPr="0014511D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</w:tcPr>
          <w:p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任期の定めのない常勤職員以外の職員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9C40C8" w:rsidRPr="0014511D" w:rsidRDefault="009C40C8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3F673E">
              <w:rPr>
                <w:rFonts w:ascii="ＭＳ ゴシック" w:eastAsia="ＭＳ ゴシック" w:hAnsi="ＭＳ ゴシック" w:hint="eastAsia"/>
                <w:sz w:val="22"/>
                <w:szCs w:val="24"/>
              </w:rPr>
              <w:t>84.1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9C40C8" w:rsidRPr="0014511D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全職員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0C8" w:rsidRPr="0014511D" w:rsidRDefault="009C40C8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3F673E">
              <w:rPr>
                <w:rFonts w:ascii="ＭＳ ゴシック" w:eastAsia="ＭＳ ゴシック" w:hAnsi="ＭＳ ゴシック" w:hint="eastAsia"/>
                <w:sz w:val="22"/>
                <w:szCs w:val="24"/>
              </w:rPr>
              <w:t>76.0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:rsidR="00615AB2" w:rsidRPr="0014511D" w:rsidRDefault="00615AB2" w:rsidP="0014511D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:rsidR="00615AB2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２．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「</w:t>
      </w:r>
      <w:r w:rsidR="003D762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任期の定めのない常勤職員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」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に係る</w:t>
      </w:r>
      <w:r w:rsidR="009C40C8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役職段階別及び勤続年数別の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情報</w:t>
      </w:r>
    </w:p>
    <w:p w:rsidR="00405CCF" w:rsidRPr="00456C20" w:rsidRDefault="00D26C9A" w:rsidP="00405CCF">
      <w:pPr>
        <w:spacing w:beforeLines="30" w:before="108" w:line="240" w:lineRule="exact"/>
        <w:ind w:leftChars="67" w:left="141"/>
        <w:rPr>
          <w:rFonts w:ascii="ＭＳ ゴシック" w:eastAsia="ＭＳ ゴシック" w:hAnsi="ＭＳ ゴシック"/>
          <w:szCs w:val="21"/>
        </w:rPr>
      </w:pPr>
      <w:r w:rsidRPr="0014511D">
        <w:rPr>
          <w:rFonts w:ascii="ＭＳ ゴシック" w:eastAsia="ＭＳ ゴシック" w:hAnsi="ＭＳ ゴシック" w:hint="eastAsia"/>
          <w:sz w:val="20"/>
          <w:szCs w:val="21"/>
        </w:rPr>
        <w:t>＊</w:t>
      </w:r>
      <w:r w:rsidR="00DE03E2" w:rsidRPr="0014511D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405CCF" w:rsidRPr="00456C20">
        <w:rPr>
          <w:rFonts w:ascii="ＭＳ ゴシック" w:eastAsia="ＭＳ ゴシック" w:hAnsi="ＭＳ ゴシック" w:hint="eastAsia"/>
          <w:szCs w:val="21"/>
        </w:rPr>
        <w:t>地方公共団体における「任期の定めのない常勤職員」の給料については、各地方公共団体の条例で</w:t>
      </w:r>
    </w:p>
    <w:p w:rsidR="00AA6F98" w:rsidRPr="00405CCF" w:rsidRDefault="00405CCF" w:rsidP="00405CCF">
      <w:pPr>
        <w:spacing w:line="240" w:lineRule="exact"/>
        <w:ind w:leftChars="67" w:left="141" w:firstLineChars="100" w:firstLine="210"/>
        <w:rPr>
          <w:rFonts w:ascii="ＭＳ ゴシック" w:eastAsia="ＭＳ ゴシック" w:hAnsi="ＭＳ ゴシック"/>
          <w:szCs w:val="21"/>
        </w:rPr>
      </w:pPr>
      <w:r w:rsidRPr="00456C20">
        <w:rPr>
          <w:rFonts w:ascii="ＭＳ ゴシック" w:eastAsia="ＭＳ ゴシック" w:hAnsi="ＭＳ ゴシック" w:hint="eastAsia"/>
          <w:szCs w:val="21"/>
        </w:rPr>
        <w:t>定める給料表に基づき決定されており、同一の級・号給であれば、同一の額となっている。</w:t>
      </w:r>
    </w:p>
    <w:p w:rsidR="00AA6F98" w:rsidRPr="0014511D" w:rsidRDefault="00AA6F98" w:rsidP="0014511D">
      <w:pPr>
        <w:spacing w:line="320" w:lineRule="exact"/>
        <w:rPr>
          <w:rFonts w:ascii="ＭＳ ゴシック" w:eastAsia="ＭＳ ゴシック" w:hAnsi="ＭＳ ゴシック"/>
          <w:b/>
          <w:sz w:val="24"/>
          <w:szCs w:val="28"/>
        </w:rPr>
      </w:pPr>
    </w:p>
    <w:p w:rsidR="001D4841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1</w:t>
      </w: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)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職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段階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6024E" w:rsidRPr="0014511D" w:rsidRDefault="0046024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  <w:r w:rsidR="00E6665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段階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6665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:rsidR="0046024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405CCF" w:rsidRPr="0014511D" w:rsidTr="00BF0033">
        <w:trPr>
          <w:trHeight w:val="38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本庁部局長・次長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3F673E">
              <w:rPr>
                <w:rFonts w:ascii="ＭＳ ゴシック" w:eastAsia="ＭＳ ゴシック" w:hAnsi="ＭＳ ゴシック" w:hint="eastAsia"/>
                <w:sz w:val="22"/>
                <w:szCs w:val="24"/>
              </w:rPr>
              <w:t>97.4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3F673E">
              <w:rPr>
                <w:rFonts w:ascii="ＭＳ ゴシック" w:eastAsia="ＭＳ ゴシック" w:hAnsi="ＭＳ ゴシック" w:hint="eastAsia"/>
                <w:sz w:val="22"/>
                <w:szCs w:val="24"/>
              </w:rPr>
              <w:t>97.7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本庁課長補佐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F209B4">
              <w:rPr>
                <w:rFonts w:ascii="ＭＳ ゴシック" w:eastAsia="ＭＳ ゴシック" w:hAnsi="ＭＳ ゴシック" w:hint="eastAsia"/>
                <w:sz w:val="22"/>
                <w:szCs w:val="24"/>
              </w:rPr>
              <w:t>97.</w:t>
            </w:r>
            <w:r w:rsidR="003F673E">
              <w:rPr>
                <w:rFonts w:ascii="ＭＳ ゴシック" w:eastAsia="ＭＳ ゴシック" w:hAnsi="ＭＳ ゴシック" w:hint="eastAsia"/>
                <w:sz w:val="22"/>
                <w:szCs w:val="24"/>
              </w:rPr>
              <w:t>3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本庁係長相当職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F209B4">
              <w:rPr>
                <w:rFonts w:ascii="ＭＳ ゴシック" w:eastAsia="ＭＳ ゴシック" w:hAnsi="ＭＳ ゴシック" w:hint="eastAsia"/>
                <w:sz w:val="22"/>
                <w:szCs w:val="24"/>
              </w:rPr>
              <w:t>97.</w:t>
            </w:r>
            <w:r w:rsidR="003F673E">
              <w:rPr>
                <w:rFonts w:ascii="ＭＳ ゴシック" w:eastAsia="ＭＳ ゴシック" w:hAnsi="ＭＳ ゴシック" w:hint="eastAsia"/>
                <w:sz w:val="22"/>
                <w:szCs w:val="24"/>
              </w:rPr>
              <w:t>3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:rsidR="00B35859" w:rsidRPr="0014511D" w:rsidRDefault="00B35859" w:rsidP="0014511D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470415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2)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勤続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年数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6024E" w:rsidRPr="0014511D" w:rsidRDefault="00AA6F98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勤続</w:t>
            </w:r>
            <w:r w:rsidR="0046024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D2CAD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:rsidR="0046024E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３６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以上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</w:t>
            </w:r>
            <w:r w:rsidR="00F209B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3F673E">
              <w:rPr>
                <w:rFonts w:ascii="ＭＳ ゴシック" w:eastAsia="ＭＳ ゴシック" w:hAnsi="ＭＳ ゴシック" w:hint="eastAsia"/>
                <w:sz w:val="22"/>
                <w:szCs w:val="24"/>
              </w:rPr>
              <w:t>97.2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  <w:r w:rsidR="009B5EC5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　　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３１～３５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3F673E">
              <w:rPr>
                <w:rFonts w:ascii="ＭＳ ゴシック" w:eastAsia="ＭＳ ゴシック" w:hAnsi="ＭＳ ゴシック" w:hint="eastAsia"/>
                <w:sz w:val="22"/>
                <w:szCs w:val="24"/>
              </w:rPr>
              <w:t>91.6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２６～３０年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3F673E">
              <w:rPr>
                <w:rFonts w:ascii="ＭＳ ゴシック" w:eastAsia="ＭＳ ゴシック" w:hAnsi="ＭＳ ゴシック" w:hint="eastAsia"/>
                <w:sz w:val="22"/>
                <w:szCs w:val="24"/>
              </w:rPr>
              <w:t>92.6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２１～２５年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3F673E">
              <w:rPr>
                <w:rFonts w:ascii="ＭＳ ゴシック" w:eastAsia="ＭＳ ゴシック" w:hAnsi="ＭＳ ゴシック" w:hint="eastAsia"/>
                <w:sz w:val="22"/>
                <w:szCs w:val="24"/>
              </w:rPr>
              <w:t>86.1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１６～２０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3F673E">
              <w:rPr>
                <w:rFonts w:ascii="ＭＳ ゴシック" w:eastAsia="ＭＳ ゴシック" w:hAnsi="ＭＳ ゴシック" w:hint="eastAsia"/>
                <w:sz w:val="22"/>
                <w:szCs w:val="24"/>
              </w:rPr>
              <w:t>90.2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trHeight w:val="58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１１～１５年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3F673E">
              <w:rPr>
                <w:rFonts w:ascii="ＭＳ ゴシック" w:eastAsia="ＭＳ ゴシック" w:hAnsi="ＭＳ ゴシック" w:hint="eastAsia"/>
                <w:sz w:val="22"/>
                <w:szCs w:val="24"/>
              </w:rPr>
              <w:t>84.1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６～１０年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3F673E">
              <w:rPr>
                <w:rFonts w:ascii="ＭＳ ゴシック" w:eastAsia="ＭＳ ゴシック" w:hAnsi="ＭＳ ゴシック" w:hint="eastAsia"/>
                <w:sz w:val="22"/>
                <w:szCs w:val="24"/>
              </w:rPr>
              <w:t>92.0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１～５年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3F673E">
              <w:rPr>
                <w:rFonts w:ascii="ＭＳ ゴシック" w:eastAsia="ＭＳ ゴシック" w:hAnsi="ＭＳ ゴシック" w:hint="eastAsia"/>
                <w:sz w:val="22"/>
                <w:szCs w:val="24"/>
              </w:rPr>
              <w:t>89.4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:rsidR="00D933CD" w:rsidRPr="0014511D" w:rsidRDefault="008672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  <w:r w:rsidRPr="0014511D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3E243" wp14:editId="0DDC1A81">
                <wp:simplePos x="0" y="0"/>
                <wp:positionH relativeFrom="column">
                  <wp:posOffset>-139700</wp:posOffset>
                </wp:positionH>
                <wp:positionV relativeFrom="paragraph">
                  <wp:posOffset>106680</wp:posOffset>
                </wp:positionV>
                <wp:extent cx="1024255" cy="35877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3E25" w:rsidRPr="00F704FE" w:rsidRDefault="00543E25" w:rsidP="00543E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704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【説明欄】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3E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1pt;margin-top:8.4pt;width:80.6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3TgIAAGIEAAAOAAAAZHJzL2Uyb0RvYy54bWysVEtu2zAQ3RfoHQjua9mOFceC5cBN4KKA&#10;kQRwiqxpirIESByWpC25yxgoeoheoei659FFOqRkx0i7KrqhZjg/znszml7XZUF2QpscZEwHvT4l&#10;QnJIcrmJ6afHxbsrSoxlMmEFSBHTvTD0evb2zbRSkRhCBkUiNMEk0kSVimlmrYqCwPBMlMz0QAmJ&#10;xhR0ySyqehMkmlWYvSyCYb9/GVSgE6WBC2Pw9rY10pnPn6aC2/s0NcKSIqb4NutP7c+1O4PZlEUb&#10;zVSW8+4Z7B9eUbJcYtFTqltmGdnq/I9UZc41GEhtj0MZQJrmXPgesJtB/1U3q4wp4XtBcIw6wWT+&#10;X1p+t3vQJE9iOqFEshIpag5fm+cfzfOv5vCNNIfvzeHQPP9EnUwcXJUyEUatFMbZ+j3USPvx3uCl&#10;Q6FOdem+2B9BOwK/P4Etaku4C+oPR8MwpISj7SK8Go9DlyZ4iVba2A8CSuKEmGok02PMdktjW9ej&#10;iysmYZEXhSe0kKSK6eVF2PcBJwsmLyTWcD20b3WSrdd119gakj32paEdFKP4IsfiS2bsA9M4GdgK&#10;Tru9xyMtAItAJ1GSgf7yt3vnj4ShlZIKJy2m5vOWaUFJ8VEilZPBaORG0yujcDxERZ9b1ucWuS1v&#10;AId5gHuluBedvy2OYqqhfMKlmLuqaGKSY+2Y2qN4Y9v5x6XiYj73TjiMitmlXCnuUjs4HbSP9RPT&#10;qsPfInN3cJxJFr2iofVtiZhvLaS558gB3KLa4Y6D7Fnuls5tyrnuvV5+DbPfAAAA//8DAFBLAwQU&#10;AAYACAAAACEAnp35MuAAAAAJAQAADwAAAGRycy9kb3ducmV2LnhtbEyPwU7DMBBE70j8g7VI3FqH&#10;RJQS4lRVpAoJwaGlF26beJtE2OsQu23g63FPcFzNaPa9YjVZI040+t6xgrt5AoK4cbrnVsH+fTNb&#10;gvABWaNxTAq+ycOqvL4qMNfuzFs67UIr4gj7HBV0IQy5lL7pyKKfu4E4Zgc3WgzxHFupRzzHcWtk&#10;miQLabHn+KHDgaqOms/d0Sp4qTZvuK1Tu/wx1fPrYT187T/ulbq9mdZPIAJN4a8MF/yIDmVkqt2R&#10;tRdGwSxNo0uIwSIqXArZYwaiVvCQZSDLQv43KH8BAAD//wMAUEsBAi0AFAAGAAgAAAAhALaDOJL+&#10;AAAA4QEAABMAAAAAAAAAAAAAAAAAAAAAAFtDb250ZW50X1R5cGVzXS54bWxQSwECLQAUAAYACAAA&#10;ACEAOP0h/9YAAACUAQAACwAAAAAAAAAAAAAAAAAvAQAAX3JlbHMvLnJlbHNQSwECLQAUAAYACAAA&#10;ACEAd8Lpt04CAABiBAAADgAAAAAAAAAAAAAAAAAuAgAAZHJzL2Uyb0RvYy54bWxQSwECLQAUAAYA&#10;CAAAACEAnp35MuAAAAAJAQAADwAAAAAAAAAAAAAAAACoBAAAZHJzL2Rvd25yZXYueG1sUEsFBgAA&#10;AAAEAAQA8wAAALUFAAAAAA==&#10;" filled="f" stroked="f" strokeweight=".5pt">
                <v:textbox>
                  <w:txbxContent>
                    <w:p w:rsidR="00543E25" w:rsidRPr="00F704FE" w:rsidRDefault="00543E25" w:rsidP="00543E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704F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【説明欄】</w:t>
                      </w:r>
                    </w:p>
                  </w:txbxContent>
                </v:textbox>
              </v:shape>
            </w:pict>
          </mc:Fallback>
        </mc:AlternateContent>
      </w:r>
    </w:p>
    <w:p w:rsidR="00543E25" w:rsidRPr="0014511D" w:rsidRDefault="00543E25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:rsidR="0014511D" w:rsidRDefault="00867288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40640</wp:posOffset>
                </wp:positionV>
                <wp:extent cx="6057900" cy="1422400"/>
                <wp:effectExtent l="0" t="0" r="1905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511D" w:rsidRDefault="00DB3394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835E4" w:rsidRPr="00C835E4">
                              <w:rPr>
                                <w:rFonts w:hint="eastAsia"/>
                              </w:rPr>
                              <w:t>対象期間：令和</w:t>
                            </w:r>
                            <w:r w:rsidR="003F673E">
                              <w:rPr>
                                <w:rFonts w:hint="eastAsia"/>
                              </w:rPr>
                              <w:t>５</w:t>
                            </w:r>
                            <w:r w:rsidR="00C835E4" w:rsidRPr="00C835E4">
                              <w:rPr>
                                <w:rFonts w:hint="eastAsia"/>
                              </w:rPr>
                              <w:t>年度（令和</w:t>
                            </w:r>
                            <w:r w:rsidR="003F673E">
                              <w:rPr>
                                <w:rFonts w:hint="eastAsia"/>
                              </w:rPr>
                              <w:t>５</w:t>
                            </w:r>
                            <w:r w:rsidR="00C835E4" w:rsidRPr="00C835E4">
                              <w:rPr>
                                <w:rFonts w:hint="eastAsia"/>
                              </w:rPr>
                              <w:t>年４月１日～令和</w:t>
                            </w:r>
                            <w:r w:rsidR="003F673E">
                              <w:rPr>
                                <w:rFonts w:hint="eastAsia"/>
                              </w:rPr>
                              <w:t>６</w:t>
                            </w:r>
                            <w:r w:rsidR="00C835E4" w:rsidRPr="00C835E4">
                              <w:rPr>
                                <w:rFonts w:hint="eastAsia"/>
                              </w:rPr>
                              <w:t>年３月３１日）</w:t>
                            </w:r>
                          </w:p>
                          <w:p w:rsidR="00C835E4" w:rsidRDefault="00DB3394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835E4">
                              <w:rPr>
                                <w:rFonts w:hint="eastAsia"/>
                              </w:rPr>
                              <w:t>任期の定めのない常勤職員</w:t>
                            </w:r>
                            <w:r w:rsidR="00C835E4" w:rsidRPr="00C835E4">
                              <w:rPr>
                                <w:rFonts w:hint="eastAsia"/>
                              </w:rPr>
                              <w:t>：派遣職員除く</w:t>
                            </w:r>
                          </w:p>
                          <w:p w:rsidR="00C835E4" w:rsidRDefault="00DB3394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835E4">
                              <w:rPr>
                                <w:rFonts w:hint="eastAsia"/>
                              </w:rPr>
                              <w:t>任期の定めのない常勤職員以外の職員：再任用職員、任期付職員、会計年度任用職員</w:t>
                            </w:r>
                          </w:p>
                          <w:p w:rsidR="00796183" w:rsidRPr="00796183" w:rsidRDefault="00796183">
                            <w:r>
                              <w:rPr>
                                <w:rFonts w:hint="eastAsia"/>
                              </w:rPr>
                              <w:t>・短時間勤務の職員については、勤務時間を基礎として職員数を換算</w:t>
                            </w:r>
                          </w:p>
                          <w:p w:rsidR="00DB3394" w:rsidRPr="00DB3394" w:rsidRDefault="00DB3394">
                            <w:r>
                              <w:rPr>
                                <w:rFonts w:hint="eastAsia"/>
                              </w:rPr>
                              <w:t>・給与</w:t>
                            </w:r>
                            <w:r w:rsidRPr="00DB3394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基本給、超過勤務手当、賞与等を含</w:t>
                            </w:r>
                            <w:r w:rsidR="001677A9">
                              <w:rPr>
                                <w:rFonts w:hint="eastAsia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DB3394">
                              <w:rPr>
                                <w:rFonts w:hint="eastAsia"/>
                              </w:rPr>
                              <w:t>通勤手当</w:t>
                            </w:r>
                            <w:r w:rsidR="001677A9">
                              <w:rPr>
                                <w:rFonts w:hint="eastAsia"/>
                              </w:rPr>
                              <w:t>(</w:t>
                            </w:r>
                            <w:r w:rsidRPr="00DB3394">
                              <w:rPr>
                                <w:rFonts w:hint="eastAsia"/>
                              </w:rPr>
                              <w:t>非</w:t>
                            </w:r>
                            <w:bookmarkStart w:id="0" w:name="_GoBack"/>
                            <w:bookmarkEnd w:id="0"/>
                            <w:r w:rsidRPr="00DB3394">
                              <w:rPr>
                                <w:rFonts w:hint="eastAsia"/>
                              </w:rPr>
                              <w:t>課税</w:t>
                            </w:r>
                            <w:r w:rsidR="001677A9">
                              <w:rPr>
                                <w:rFonts w:hint="eastAsia"/>
                              </w:rPr>
                              <w:t>)</w:t>
                            </w:r>
                            <w:r w:rsidRPr="00DB3394">
                              <w:rPr>
                                <w:rFonts w:hint="eastAsia"/>
                              </w:rPr>
                              <w:t>等</w:t>
                            </w:r>
                            <w:r w:rsidR="001677A9">
                              <w:rPr>
                                <w:rFonts w:hint="eastAsia"/>
                              </w:rPr>
                              <w:t>の実費経費や退職手当</w:t>
                            </w:r>
                            <w:r w:rsidRPr="00DB3394">
                              <w:rPr>
                                <w:rFonts w:hint="eastAsia"/>
                              </w:rPr>
                              <w:t>を除く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5.05pt;margin-top:3.2pt;width:477pt;height:1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ARbwIAALwEAAAOAAAAZHJzL2Uyb0RvYy54bWysVMFu2zAMvQ/YPwi6r3aypF2DOkWWosOA&#10;oi3QDj0rspwYkyVNUmJ3xwYo9hH7hWHnfY9/ZE9ykqbdTsMuMimST+Qj6ZPTppJkJawrtcpo7yCl&#10;RCiu81LNM/rp9vzNO0qcZypnUiuR0Xvh6On49auT2oxEXy+0zIUlAFFuVJuMLrw3oyRxfCEq5g60&#10;EQrGQtuKeah2nuSW1UCvZNJP08Ok1jY3VnPhHG7POiMdR/yiENxfFYUTnsiMIjcfTxvPWTiT8Qkb&#10;zS0zi5Jv0mD/kEXFSoVHd1BnzDOytOUfUFXJrXa68AdcV4kuipKLWAOq6aUvqrlZMCNiLSDHmR1N&#10;7v/B8svVtSVljt4NKVGsQo/a9WP78KN9+NWuv5F2/b1dr9uHn9AJfEBYbdwIcTcGkb55rxsEb+8d&#10;LgMPTWGr8EWFBHZQf7+jWzSecFwepsOj4xQmDltv0O8PoAA/eQo31vkPQlckCBm16Gekma0unO9c&#10;ty7hNadlmZ+XUkYlzJCYSktWDN2XPiYJ8GdeUpEaqbwdphH4mS1A7+JnkvHPm/T2vIAnFXIOpHTF&#10;B8k3s6ZjdUvMTOf34MvqbgSd4ecl4C+Y89fMYubAA/bIX+EopEZOeiNRstD269/ugz9GAVZKasxw&#10;Rt2XJbOCEvlRYUiOe4NBGPqoDIZHfSh23zLbt6hlNdUgqoeNNTyKwd/LrVhYXd1h3SbhVZiY4ng7&#10;o34rTn23WVhXLiaT6IQxN8xfqBvDA3RoTKD1trlj1mza6jERl3o77Wz0orudb4hUerL0uihj6wPP&#10;Hasb+rEicXg26xx2cF+PXk8/nfFvAAAA//8DAFBLAwQUAAYACAAAACEAi3eLV9sAAAAIAQAADwAA&#10;AGRycy9kb3ducmV2LnhtbEyPwU7DMBBE70j8g7VI3KjTEkVpGqcCVLhwokWct7FrW43tyHbT8Pcs&#10;Jzg+zWj2bbud3cAmFZMNXsByUQBTvg/Sei3g8/D6UANLGb3EIXgl4Fsl2Ha3Ny02Mlz9h5r2WTMa&#10;8alBASbnseE89UY5TIswKk/ZKUSHmTBqLiNeadwNfFUUFXdoPV0wOKoXo/rz/uIE7J71Wvc1RrOr&#10;pbXT/HV6129C3N/NTxtgWc35rwy/+qQOHTkdw8XLxAbiYklNAVUJjOJ1VRIfBaweixJ41/L/D3Q/&#10;AAAA//8DAFBLAQItABQABgAIAAAAIQC2gziS/gAAAOEBAAATAAAAAAAAAAAAAAAAAAAAAABbQ29u&#10;dGVudF9UeXBlc10ueG1sUEsBAi0AFAAGAAgAAAAhADj9If/WAAAAlAEAAAsAAAAAAAAAAAAAAAAA&#10;LwEAAF9yZWxzLy5yZWxzUEsBAi0AFAAGAAgAAAAhACQSEBFvAgAAvAQAAA4AAAAAAAAAAAAAAAAA&#10;LgIAAGRycy9lMm9Eb2MueG1sUEsBAi0AFAAGAAgAAAAhAIt3i1fbAAAACAEAAA8AAAAAAAAAAAAA&#10;AAAAyQQAAGRycy9kb3ducmV2LnhtbFBLBQYAAAAABAAEAPMAAADRBQAAAAA=&#10;" fillcolor="white [3201]" strokeweight=".5pt">
                <v:textbox>
                  <w:txbxContent>
                    <w:p w:rsidR="0014511D" w:rsidRDefault="00DB3394">
                      <w:r>
                        <w:rPr>
                          <w:rFonts w:hint="eastAsia"/>
                        </w:rPr>
                        <w:t>・</w:t>
                      </w:r>
                      <w:r w:rsidR="00C835E4" w:rsidRPr="00C835E4">
                        <w:rPr>
                          <w:rFonts w:hint="eastAsia"/>
                        </w:rPr>
                        <w:t>対象期間：令和</w:t>
                      </w:r>
                      <w:r w:rsidR="003F673E">
                        <w:rPr>
                          <w:rFonts w:hint="eastAsia"/>
                        </w:rPr>
                        <w:t>５</w:t>
                      </w:r>
                      <w:r w:rsidR="00C835E4" w:rsidRPr="00C835E4">
                        <w:rPr>
                          <w:rFonts w:hint="eastAsia"/>
                        </w:rPr>
                        <w:t>年度（令和</w:t>
                      </w:r>
                      <w:r w:rsidR="003F673E">
                        <w:rPr>
                          <w:rFonts w:hint="eastAsia"/>
                        </w:rPr>
                        <w:t>５</w:t>
                      </w:r>
                      <w:r w:rsidR="00C835E4" w:rsidRPr="00C835E4">
                        <w:rPr>
                          <w:rFonts w:hint="eastAsia"/>
                        </w:rPr>
                        <w:t>年４月１日～令和</w:t>
                      </w:r>
                      <w:r w:rsidR="003F673E">
                        <w:rPr>
                          <w:rFonts w:hint="eastAsia"/>
                        </w:rPr>
                        <w:t>６</w:t>
                      </w:r>
                      <w:r w:rsidR="00C835E4" w:rsidRPr="00C835E4">
                        <w:rPr>
                          <w:rFonts w:hint="eastAsia"/>
                        </w:rPr>
                        <w:t>年３月３１日）</w:t>
                      </w:r>
                    </w:p>
                    <w:p w:rsidR="00C835E4" w:rsidRDefault="00DB3394">
                      <w:r>
                        <w:rPr>
                          <w:rFonts w:hint="eastAsia"/>
                        </w:rPr>
                        <w:t>・</w:t>
                      </w:r>
                      <w:r w:rsidR="00C835E4">
                        <w:rPr>
                          <w:rFonts w:hint="eastAsia"/>
                        </w:rPr>
                        <w:t>任期の定めのない常勤職員</w:t>
                      </w:r>
                      <w:r w:rsidR="00C835E4" w:rsidRPr="00C835E4">
                        <w:rPr>
                          <w:rFonts w:hint="eastAsia"/>
                        </w:rPr>
                        <w:t>：派遣職員除く</w:t>
                      </w:r>
                    </w:p>
                    <w:p w:rsidR="00C835E4" w:rsidRDefault="00DB3394">
                      <w:r>
                        <w:rPr>
                          <w:rFonts w:hint="eastAsia"/>
                        </w:rPr>
                        <w:t>・</w:t>
                      </w:r>
                      <w:r w:rsidR="00C835E4">
                        <w:rPr>
                          <w:rFonts w:hint="eastAsia"/>
                        </w:rPr>
                        <w:t>任期の定めのない常勤職員以外の職員：再任用職員、任期付職員、会計年度任用職員</w:t>
                      </w:r>
                    </w:p>
                    <w:p w:rsidR="00796183" w:rsidRPr="00796183" w:rsidRDefault="00796183">
                      <w:r>
                        <w:rPr>
                          <w:rFonts w:hint="eastAsia"/>
                        </w:rPr>
                        <w:t>・短時間勤務の職員については、勤務時間を基礎として職員数を換算</w:t>
                      </w:r>
                    </w:p>
                    <w:p w:rsidR="00DB3394" w:rsidRPr="00DB3394" w:rsidRDefault="00DB3394">
                      <w:r>
                        <w:rPr>
                          <w:rFonts w:hint="eastAsia"/>
                        </w:rPr>
                        <w:t>・給与</w:t>
                      </w:r>
                      <w:r w:rsidRPr="00DB3394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基本給、超過勤務手当、賞与等を含</w:t>
                      </w:r>
                      <w:r w:rsidR="001677A9">
                        <w:rPr>
                          <w:rFonts w:hint="eastAsia"/>
                        </w:rPr>
                        <w:t>み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DB3394">
                        <w:rPr>
                          <w:rFonts w:hint="eastAsia"/>
                        </w:rPr>
                        <w:t>通勤手当</w:t>
                      </w:r>
                      <w:r w:rsidR="001677A9">
                        <w:rPr>
                          <w:rFonts w:hint="eastAsia"/>
                        </w:rPr>
                        <w:t>(</w:t>
                      </w:r>
                      <w:r w:rsidRPr="00DB3394">
                        <w:rPr>
                          <w:rFonts w:hint="eastAsia"/>
                        </w:rPr>
                        <w:t>非</w:t>
                      </w:r>
                      <w:bookmarkStart w:id="1" w:name="_GoBack"/>
                      <w:bookmarkEnd w:id="1"/>
                      <w:r w:rsidRPr="00DB3394">
                        <w:rPr>
                          <w:rFonts w:hint="eastAsia"/>
                        </w:rPr>
                        <w:t>課税</w:t>
                      </w:r>
                      <w:r w:rsidR="001677A9">
                        <w:rPr>
                          <w:rFonts w:hint="eastAsia"/>
                        </w:rPr>
                        <w:t>)</w:t>
                      </w:r>
                      <w:r w:rsidRPr="00DB3394">
                        <w:rPr>
                          <w:rFonts w:hint="eastAsia"/>
                        </w:rPr>
                        <w:t>等</w:t>
                      </w:r>
                      <w:r w:rsidR="001677A9">
                        <w:rPr>
                          <w:rFonts w:hint="eastAsia"/>
                        </w:rPr>
                        <w:t>の実費経費や退職手当</w:t>
                      </w:r>
                      <w:r w:rsidRPr="00DB3394">
                        <w:rPr>
                          <w:rFonts w:hint="eastAsia"/>
                        </w:rPr>
                        <w:t>を除く</w:t>
                      </w:r>
                    </w:p>
                  </w:txbxContent>
                </v:textbox>
              </v:shape>
            </w:pict>
          </mc:Fallback>
        </mc:AlternateContent>
      </w: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P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Pr="0014511D" w:rsidRDefault="0014511D" w:rsidP="0014511D">
      <w:pPr>
        <w:rPr>
          <w:rFonts w:ascii="ＭＳ ゴシック" w:eastAsia="ＭＳ ゴシック" w:hAnsi="ＭＳ ゴシック"/>
          <w:sz w:val="20"/>
        </w:rPr>
      </w:pPr>
    </w:p>
    <w:p w:rsidR="00DD6BC3" w:rsidRPr="00303679" w:rsidRDefault="00DD6BC3" w:rsidP="00C7743E">
      <w:pPr>
        <w:spacing w:line="240" w:lineRule="exact"/>
        <w:rPr>
          <w:rFonts w:ascii="ＭＳ ゴシック" w:eastAsia="ＭＳ ゴシック" w:hAnsi="ＭＳ ゴシック"/>
          <w:color w:val="FF0000"/>
          <w:sz w:val="18"/>
        </w:rPr>
      </w:pPr>
    </w:p>
    <w:p w:rsidR="00B45E6E" w:rsidRPr="00303679" w:rsidRDefault="00B45E6E" w:rsidP="00C7743E">
      <w:pPr>
        <w:spacing w:line="240" w:lineRule="exact"/>
        <w:ind w:leftChars="100" w:left="210"/>
        <w:rPr>
          <w:rFonts w:ascii="ＭＳ ゴシック" w:eastAsia="ＭＳ ゴシック" w:hAnsi="ＭＳ ゴシック"/>
          <w:color w:val="FF0000"/>
          <w:sz w:val="18"/>
        </w:rPr>
      </w:pPr>
    </w:p>
    <w:p w:rsidR="00DD6BC3" w:rsidRPr="00981CEA" w:rsidRDefault="00DD6BC3" w:rsidP="00DD6BC3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981CEA">
        <w:rPr>
          <w:rFonts w:ascii="ＭＳ ゴシック" w:eastAsia="ＭＳ ゴシック" w:hAnsi="ＭＳ ゴシック" w:hint="eastAsia"/>
          <w:sz w:val="18"/>
        </w:rPr>
        <w:t>＊</w:t>
      </w:r>
      <w:r w:rsidR="00303679" w:rsidRPr="00981CEA">
        <w:rPr>
          <w:rFonts w:ascii="ＭＳ ゴシック" w:eastAsia="ＭＳ ゴシック" w:hAnsi="ＭＳ ゴシック" w:hint="eastAsia"/>
          <w:sz w:val="18"/>
        </w:rPr>
        <w:t xml:space="preserve">　</w:t>
      </w:r>
      <w:r w:rsidRPr="00981CEA">
        <w:rPr>
          <w:rFonts w:ascii="ＭＳ ゴシック" w:eastAsia="ＭＳ ゴシック" w:hAnsi="ＭＳ ゴシック" w:hint="eastAsia"/>
          <w:sz w:val="18"/>
        </w:rPr>
        <w:t>勤続年数は、採用年度を勤続年数１年</w:t>
      </w:r>
      <w:r w:rsidR="004D1BEC" w:rsidRPr="00981CEA">
        <w:rPr>
          <w:rFonts w:ascii="ＭＳ ゴシック" w:eastAsia="ＭＳ ゴシック" w:hAnsi="ＭＳ ゴシック" w:hint="eastAsia"/>
          <w:sz w:val="18"/>
        </w:rPr>
        <w:t>目</w:t>
      </w:r>
      <w:r w:rsidRPr="00981CEA">
        <w:rPr>
          <w:rFonts w:ascii="ＭＳ ゴシック" w:eastAsia="ＭＳ ゴシック" w:hAnsi="ＭＳ ゴシック" w:hint="eastAsia"/>
          <w:sz w:val="18"/>
        </w:rPr>
        <w:t>とし、情報公表の対象となる年度までの年度単位で</w:t>
      </w:r>
      <w:r w:rsidR="00246D2D" w:rsidRPr="00981CEA">
        <w:rPr>
          <w:rFonts w:ascii="ＭＳ ゴシック" w:eastAsia="ＭＳ ゴシック" w:hAnsi="ＭＳ ゴシック" w:hint="eastAsia"/>
          <w:sz w:val="18"/>
        </w:rPr>
        <w:t>算出</w:t>
      </w:r>
      <w:r w:rsidRPr="00981CEA">
        <w:rPr>
          <w:rFonts w:ascii="ＭＳ ゴシック" w:eastAsia="ＭＳ ゴシック" w:hAnsi="ＭＳ ゴシック" w:hint="eastAsia"/>
          <w:sz w:val="18"/>
        </w:rPr>
        <w:t>している。</w:t>
      </w:r>
    </w:p>
    <w:sectPr w:rsidR="00DD6BC3" w:rsidRPr="00981CEA" w:rsidSect="00AE74DD">
      <w:headerReference w:type="default" r:id="rId8"/>
      <w:pgSz w:w="11906" w:h="16838" w:code="9"/>
      <w:pgMar w:top="454" w:right="964" w:bottom="454" w:left="96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12D" w:rsidRDefault="003F112D" w:rsidP="0079295B">
      <w:r>
        <w:separator/>
      </w:r>
    </w:p>
  </w:endnote>
  <w:endnote w:type="continuationSeparator" w:id="0">
    <w:p w:rsidR="003F112D" w:rsidRDefault="003F112D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12D" w:rsidRDefault="003F112D" w:rsidP="0079295B">
      <w:r>
        <w:separator/>
      </w:r>
    </w:p>
  </w:footnote>
  <w:footnote w:type="continuationSeparator" w:id="0">
    <w:p w:rsidR="003F112D" w:rsidRDefault="003F112D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4DD" w:rsidRPr="00AE74DD" w:rsidRDefault="00AE74DD">
    <w:pPr>
      <w:pStyle w:val="a3"/>
      <w:rPr>
        <w:rFonts w:ascii="ＭＳ ゴシック" w:eastAsia="ＭＳ ゴシック" w:hAnsi="ＭＳ ゴシック"/>
        <w:sz w:val="24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209A6"/>
    <w:multiLevelType w:val="hybridMultilevel"/>
    <w:tmpl w:val="B7A49BD0"/>
    <w:lvl w:ilvl="0" w:tplc="389AE6E0">
      <w:numFmt w:val="bullet"/>
      <w:lvlText w:val="※"/>
      <w:lvlJc w:val="left"/>
      <w:pPr>
        <w:ind w:left="90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04" w:hanging="420"/>
      </w:pPr>
      <w:rPr>
        <w:rFonts w:ascii="Wingdings" w:hAnsi="Wingdings" w:hint="default"/>
      </w:rPr>
    </w:lvl>
  </w:abstractNum>
  <w:abstractNum w:abstractNumId="1" w15:restartNumberingAfterBreak="0">
    <w:nsid w:val="683E54CE"/>
    <w:multiLevelType w:val="hybridMultilevel"/>
    <w:tmpl w:val="A5A890C8"/>
    <w:lvl w:ilvl="0" w:tplc="DB7847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307109"/>
    <w:multiLevelType w:val="hybridMultilevel"/>
    <w:tmpl w:val="CA280664"/>
    <w:lvl w:ilvl="0" w:tplc="CD523C5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CD"/>
    <w:rsid w:val="00006CC6"/>
    <w:rsid w:val="00023E98"/>
    <w:rsid w:val="00030508"/>
    <w:rsid w:val="00060BA2"/>
    <w:rsid w:val="00063447"/>
    <w:rsid w:val="00064B3E"/>
    <w:rsid w:val="000867DF"/>
    <w:rsid w:val="000B5339"/>
    <w:rsid w:val="00110003"/>
    <w:rsid w:val="0013798B"/>
    <w:rsid w:val="0014511D"/>
    <w:rsid w:val="001567A2"/>
    <w:rsid w:val="001649BD"/>
    <w:rsid w:val="001677A9"/>
    <w:rsid w:val="001845A1"/>
    <w:rsid w:val="001947F6"/>
    <w:rsid w:val="001D4841"/>
    <w:rsid w:val="002279E3"/>
    <w:rsid w:val="00241B72"/>
    <w:rsid w:val="00246D2D"/>
    <w:rsid w:val="002569D6"/>
    <w:rsid w:val="002957F9"/>
    <w:rsid w:val="00297B37"/>
    <w:rsid w:val="002E6159"/>
    <w:rsid w:val="002E6DAB"/>
    <w:rsid w:val="00301E1B"/>
    <w:rsid w:val="00303679"/>
    <w:rsid w:val="0031076A"/>
    <w:rsid w:val="00314EAD"/>
    <w:rsid w:val="003377FD"/>
    <w:rsid w:val="003443F9"/>
    <w:rsid w:val="00354161"/>
    <w:rsid w:val="00376766"/>
    <w:rsid w:val="003879E6"/>
    <w:rsid w:val="00394DCC"/>
    <w:rsid w:val="003A2972"/>
    <w:rsid w:val="003A79D8"/>
    <w:rsid w:val="003C6F4A"/>
    <w:rsid w:val="003D7622"/>
    <w:rsid w:val="003F112D"/>
    <w:rsid w:val="003F673E"/>
    <w:rsid w:val="00401C28"/>
    <w:rsid w:val="00405CCF"/>
    <w:rsid w:val="00450FA9"/>
    <w:rsid w:val="00456C20"/>
    <w:rsid w:val="0046024E"/>
    <w:rsid w:val="00470415"/>
    <w:rsid w:val="00475957"/>
    <w:rsid w:val="0049522C"/>
    <w:rsid w:val="004C0D99"/>
    <w:rsid w:val="004D1BEC"/>
    <w:rsid w:val="004D2FF8"/>
    <w:rsid w:val="005028C1"/>
    <w:rsid w:val="00507606"/>
    <w:rsid w:val="00527DD4"/>
    <w:rsid w:val="00543464"/>
    <w:rsid w:val="00543E25"/>
    <w:rsid w:val="00551BD9"/>
    <w:rsid w:val="00595B03"/>
    <w:rsid w:val="005A3F60"/>
    <w:rsid w:val="005F127A"/>
    <w:rsid w:val="00615AB2"/>
    <w:rsid w:val="006557E0"/>
    <w:rsid w:val="0067740D"/>
    <w:rsid w:val="006862EE"/>
    <w:rsid w:val="006C7823"/>
    <w:rsid w:val="006D7BF1"/>
    <w:rsid w:val="006F157C"/>
    <w:rsid w:val="00730A3A"/>
    <w:rsid w:val="0074513E"/>
    <w:rsid w:val="0079295B"/>
    <w:rsid w:val="00796183"/>
    <w:rsid w:val="007D2CAD"/>
    <w:rsid w:val="007F28DF"/>
    <w:rsid w:val="007F451D"/>
    <w:rsid w:val="008137A3"/>
    <w:rsid w:val="00816D30"/>
    <w:rsid w:val="00867288"/>
    <w:rsid w:val="00880929"/>
    <w:rsid w:val="008E185A"/>
    <w:rsid w:val="00911F43"/>
    <w:rsid w:val="00944D9D"/>
    <w:rsid w:val="00981CEA"/>
    <w:rsid w:val="009A0D88"/>
    <w:rsid w:val="009B5EC5"/>
    <w:rsid w:val="009C3978"/>
    <w:rsid w:val="009C40C8"/>
    <w:rsid w:val="009D3F6B"/>
    <w:rsid w:val="009F2AFE"/>
    <w:rsid w:val="00A01513"/>
    <w:rsid w:val="00A13C84"/>
    <w:rsid w:val="00A148BF"/>
    <w:rsid w:val="00A36477"/>
    <w:rsid w:val="00A410CE"/>
    <w:rsid w:val="00AA6F98"/>
    <w:rsid w:val="00AC0FB4"/>
    <w:rsid w:val="00AE301C"/>
    <w:rsid w:val="00AE74DD"/>
    <w:rsid w:val="00B35859"/>
    <w:rsid w:val="00B423FF"/>
    <w:rsid w:val="00B45314"/>
    <w:rsid w:val="00B45E6E"/>
    <w:rsid w:val="00B52722"/>
    <w:rsid w:val="00BB4C99"/>
    <w:rsid w:val="00BF0033"/>
    <w:rsid w:val="00C21C2F"/>
    <w:rsid w:val="00C7743E"/>
    <w:rsid w:val="00C835E4"/>
    <w:rsid w:val="00CA38EA"/>
    <w:rsid w:val="00CD53DE"/>
    <w:rsid w:val="00CF21DD"/>
    <w:rsid w:val="00D26C9A"/>
    <w:rsid w:val="00D85867"/>
    <w:rsid w:val="00D90CD1"/>
    <w:rsid w:val="00D933CD"/>
    <w:rsid w:val="00DB3394"/>
    <w:rsid w:val="00DD6BC3"/>
    <w:rsid w:val="00DE03E2"/>
    <w:rsid w:val="00E46E2F"/>
    <w:rsid w:val="00E61F64"/>
    <w:rsid w:val="00E6665E"/>
    <w:rsid w:val="00F12E81"/>
    <w:rsid w:val="00F209B4"/>
    <w:rsid w:val="00F25104"/>
    <w:rsid w:val="00F704FE"/>
    <w:rsid w:val="00F76A17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41A5B7"/>
  <w15:chartTrackingRefBased/>
  <w15:docId w15:val="{B60D75BD-0CE6-406D-AD12-A156C0D7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D9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48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44D9D"/>
    <w:rPr>
      <w:color w:val="808080"/>
    </w:rPr>
  </w:style>
  <w:style w:type="paragraph" w:styleId="Web">
    <w:name w:val="Normal (Web)"/>
    <w:basedOn w:val="a"/>
    <w:uiPriority w:val="99"/>
    <w:unhideWhenUsed/>
    <w:rsid w:val="00F70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6ED15-24E3-4C52-A310-E1ED0B93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職員課</dc:creator>
  <cp:keywords/>
  <dc:description/>
  <cp:lastModifiedBy>職員課</cp:lastModifiedBy>
  <cp:revision>7</cp:revision>
  <cp:lastPrinted>2023-06-30T02:18:00Z</cp:lastPrinted>
  <dcterms:created xsi:type="dcterms:W3CDTF">2023-06-29T09:55:00Z</dcterms:created>
  <dcterms:modified xsi:type="dcterms:W3CDTF">2024-07-31T11:15:00Z</dcterms:modified>
</cp:coreProperties>
</file>