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A24508" w:rsidRDefault="00015199" w:rsidP="001903AA">
      <w:pPr>
        <w:spacing w:line="300" w:lineRule="exact"/>
        <w:rPr>
          <w:rFonts w:ascii="ＭＳ 明朝" w:eastAsia="ＭＳ 明朝" w:hAnsi="ＭＳ 明朝"/>
          <w:szCs w:val="21"/>
        </w:rPr>
      </w:pPr>
      <w:bookmarkStart w:id="0" w:name="_GoBack"/>
      <w:r w:rsidRPr="00A24508">
        <w:rPr>
          <w:rFonts w:ascii="ＭＳ 明朝" w:eastAsia="ＭＳ 明朝" w:hAnsi="ＭＳ 明朝" w:hint="eastAsia"/>
          <w:szCs w:val="21"/>
        </w:rPr>
        <w:t>第12号様式（第10条第７項、第11条第２項及び第５項、第16条第３項）</w:t>
      </w:r>
    </w:p>
    <w:bookmarkEnd w:id="0"/>
    <w:p w:rsidR="003F7B53" w:rsidRPr="000306CE" w:rsidRDefault="003F7B53" w:rsidP="001903AA">
      <w:pPr>
        <w:spacing w:line="300" w:lineRule="exact"/>
        <w:rPr>
          <w:szCs w:val="21"/>
        </w:rPr>
      </w:pPr>
    </w:p>
    <w:p w:rsidR="001903AA" w:rsidRDefault="001903AA" w:rsidP="008048AA">
      <w:pPr>
        <w:spacing w:line="300" w:lineRule="exact"/>
        <w:ind w:right="-1"/>
        <w:jc w:val="center"/>
        <w:rPr>
          <w:szCs w:val="21"/>
        </w:rPr>
      </w:pPr>
      <w:r w:rsidRPr="000306CE">
        <w:rPr>
          <w:rFonts w:hint="eastAsia"/>
          <w:szCs w:val="21"/>
        </w:rPr>
        <w:t>区･自治会承諾書</w:t>
      </w:r>
    </w:p>
    <w:p w:rsidR="003F7B53" w:rsidRPr="000306CE" w:rsidRDefault="003F7B53" w:rsidP="008048AA">
      <w:pPr>
        <w:spacing w:line="300" w:lineRule="exact"/>
        <w:ind w:right="-1"/>
        <w:jc w:val="center"/>
        <w:rPr>
          <w:szCs w:val="21"/>
        </w:rPr>
      </w:pPr>
    </w:p>
    <w:p w:rsidR="001903AA" w:rsidRPr="00132D26" w:rsidRDefault="000306CE" w:rsidP="001903AA">
      <w:pPr>
        <w:spacing w:line="300" w:lineRule="exact"/>
        <w:ind w:firstLineChars="100" w:firstLine="211"/>
        <w:rPr>
          <w:szCs w:val="21"/>
        </w:rPr>
      </w:pPr>
      <w:r w:rsidRPr="00132D26">
        <w:rPr>
          <w:rFonts w:hint="eastAsia"/>
          <w:szCs w:val="21"/>
        </w:rPr>
        <w:t>以下</w:t>
      </w:r>
      <w:r w:rsidR="001903AA" w:rsidRPr="00132D26">
        <w:rPr>
          <w:rFonts w:hint="eastAsia"/>
          <w:szCs w:val="21"/>
        </w:rPr>
        <w:t>の特定事業許可申請者が計画する特定事業場の存する区・自治会として、その施工に異議がないので、承諾します。</w:t>
      </w:r>
    </w:p>
    <w:p w:rsidR="001903AA" w:rsidRPr="00132D26" w:rsidRDefault="001903AA" w:rsidP="001903AA">
      <w:pPr>
        <w:spacing w:line="300" w:lineRule="exact"/>
        <w:ind w:firstLineChars="100" w:firstLine="211"/>
        <w:rPr>
          <w:szCs w:val="21"/>
        </w:rPr>
      </w:pPr>
      <w:r w:rsidRPr="00132D26">
        <w:rPr>
          <w:rFonts w:hint="eastAsia"/>
          <w:szCs w:val="21"/>
        </w:rPr>
        <w:t>また、承諾の前提として、</w:t>
      </w:r>
      <w:r w:rsidR="000306CE" w:rsidRPr="00132D26">
        <w:rPr>
          <w:rFonts w:hint="eastAsia"/>
          <w:szCs w:val="21"/>
        </w:rPr>
        <w:t>以下</w:t>
      </w:r>
      <w:r w:rsidRPr="00132D26">
        <w:rPr>
          <w:rFonts w:hint="eastAsia"/>
          <w:szCs w:val="21"/>
        </w:rPr>
        <w:t>の特定事業許可申請者から　　　　年　　月　　日に説明を受け、次のとおり確認しました。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199"/>
        <w:gridCol w:w="1822"/>
        <w:gridCol w:w="2490"/>
      </w:tblGrid>
      <w:tr w:rsidR="000306CE" w:rsidRPr="000306CE" w:rsidTr="008048AA">
        <w:trPr>
          <w:trHeight w:val="420"/>
          <w:jc w:val="center"/>
        </w:trPr>
        <w:tc>
          <w:tcPr>
            <w:tcW w:w="1418"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w:t>
            </w:r>
          </w:p>
          <w:p w:rsidR="001903AA" w:rsidRPr="000306CE" w:rsidRDefault="001903AA" w:rsidP="009B6180">
            <w:pPr>
              <w:spacing w:line="240" w:lineRule="exact"/>
              <w:jc w:val="distribute"/>
              <w:rPr>
                <w:szCs w:val="21"/>
              </w:rPr>
            </w:pPr>
            <w:r w:rsidRPr="000306CE">
              <w:rPr>
                <w:rFonts w:hint="eastAsia"/>
                <w:szCs w:val="21"/>
              </w:rPr>
              <w:t>許可申請者</w:t>
            </w:r>
          </w:p>
        </w:tc>
        <w:tc>
          <w:tcPr>
            <w:tcW w:w="3260" w:type="dxa"/>
            <w:shd w:val="clear" w:color="auto" w:fill="auto"/>
            <w:vAlign w:val="center"/>
          </w:tcPr>
          <w:p w:rsidR="001903AA" w:rsidRPr="000306CE" w:rsidRDefault="001903AA" w:rsidP="009B6180">
            <w:pPr>
              <w:spacing w:line="240" w:lineRule="exact"/>
              <w:rPr>
                <w:szCs w:val="21"/>
              </w:rPr>
            </w:pPr>
            <w:r w:rsidRPr="000306CE">
              <w:rPr>
                <w:rFonts w:hint="eastAsia"/>
                <w:szCs w:val="21"/>
              </w:rPr>
              <w:t>氏名（名称及び代表者の氏名）</w:t>
            </w:r>
          </w:p>
        </w:tc>
        <w:tc>
          <w:tcPr>
            <w:tcW w:w="439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rPr>
                <w:szCs w:val="21"/>
              </w:rPr>
            </w:pPr>
            <w:r w:rsidRPr="000306CE">
              <w:rPr>
                <w:rFonts w:hint="eastAsia"/>
                <w:szCs w:val="21"/>
              </w:rPr>
              <w:t>住所（主たる事務所の所在地）</w:t>
            </w:r>
          </w:p>
        </w:tc>
        <w:tc>
          <w:tcPr>
            <w:tcW w:w="439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8048AA">
        <w:trPr>
          <w:trHeight w:val="420"/>
          <w:jc w:val="center"/>
        </w:trPr>
        <w:tc>
          <w:tcPr>
            <w:tcW w:w="1418"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担当者</w:t>
            </w: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氏名</w:t>
            </w:r>
          </w:p>
        </w:tc>
        <w:tc>
          <w:tcPr>
            <w:tcW w:w="439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8048AA">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特定事業区域の位置及び面積</w:t>
            </w:r>
          </w:p>
        </w:tc>
        <w:tc>
          <w:tcPr>
            <w:tcW w:w="4394"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特定事業場の位置及び面積</w:t>
            </w:r>
          </w:p>
        </w:tc>
        <w:tc>
          <w:tcPr>
            <w:tcW w:w="4394"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特定事業の期間</w:t>
            </w:r>
          </w:p>
        </w:tc>
        <w:tc>
          <w:tcPr>
            <w:tcW w:w="4394" w:type="dxa"/>
            <w:gridSpan w:val="2"/>
            <w:shd w:val="clear" w:color="auto" w:fill="auto"/>
            <w:vAlign w:val="center"/>
          </w:tcPr>
          <w:p w:rsidR="001903AA" w:rsidRPr="000306CE" w:rsidRDefault="001903AA" w:rsidP="009B6180">
            <w:pPr>
              <w:spacing w:line="240" w:lineRule="exact"/>
              <w:ind w:firstLineChars="400" w:firstLine="845"/>
              <w:rPr>
                <w:szCs w:val="21"/>
              </w:rPr>
            </w:pPr>
            <w:r w:rsidRPr="000306CE">
              <w:rPr>
                <w:rFonts w:hint="eastAsia"/>
                <w:szCs w:val="21"/>
              </w:rPr>
              <w:t>年　　月頃～　　　年　　月頃</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特定事業が完了したときの特定事業区域の</w:t>
            </w:r>
          </w:p>
          <w:p w:rsidR="001903AA" w:rsidRPr="000306CE" w:rsidRDefault="001903AA" w:rsidP="009B6180">
            <w:pPr>
              <w:spacing w:line="240" w:lineRule="exact"/>
              <w:jc w:val="distribute"/>
              <w:rPr>
                <w:szCs w:val="21"/>
              </w:rPr>
            </w:pPr>
            <w:r w:rsidRPr="000306CE">
              <w:rPr>
                <w:rFonts w:hint="eastAsia"/>
                <w:szCs w:val="21"/>
              </w:rPr>
              <w:t>構造（一時堆積特定事業の場合は、事業に</w:t>
            </w:r>
          </w:p>
          <w:p w:rsidR="001903AA" w:rsidRPr="000306CE" w:rsidRDefault="001903AA" w:rsidP="009B6180">
            <w:pPr>
              <w:spacing w:line="240" w:lineRule="exact"/>
              <w:jc w:val="distribute"/>
              <w:rPr>
                <w:szCs w:val="21"/>
              </w:rPr>
            </w:pPr>
            <w:r w:rsidRPr="000306CE">
              <w:rPr>
                <w:rFonts w:hint="eastAsia"/>
                <w:szCs w:val="21"/>
              </w:rPr>
              <w:t>供する施設及び土砂等の堆積の構造）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特定事業に使用される土砂等の予定量</w:t>
            </w:r>
          </w:p>
        </w:tc>
        <w:tc>
          <w:tcPr>
            <w:tcW w:w="4394" w:type="dxa"/>
            <w:gridSpan w:val="2"/>
            <w:shd w:val="clear" w:color="auto" w:fill="auto"/>
            <w:vAlign w:val="center"/>
          </w:tcPr>
          <w:p w:rsidR="001903AA" w:rsidRPr="000306CE" w:rsidRDefault="001903AA" w:rsidP="009B6180">
            <w:pPr>
              <w:spacing w:line="240" w:lineRule="exact"/>
              <w:rPr>
                <w:szCs w:val="21"/>
              </w:rPr>
            </w:pPr>
            <w:r w:rsidRPr="000306CE">
              <w:rPr>
                <w:rFonts w:hint="eastAsia"/>
                <w:szCs w:val="21"/>
              </w:rPr>
              <w:t xml:space="preserve">　　　　　　　　　　　　　　　　　㎥</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跡地利用計画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調整池の構造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放流先水路の流域、断面図及び流量計算</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特定事業に使用される土砂等の搬入計画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特定事業場への土砂等の搬入経路</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1"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8048AA">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その他（　　　　　　　　　　）</w:t>
            </w:r>
          </w:p>
        </w:tc>
        <w:tc>
          <w:tcPr>
            <w:tcW w:w="4394" w:type="dxa"/>
            <w:gridSpan w:val="2"/>
            <w:shd w:val="clear" w:color="auto" w:fill="auto"/>
            <w:vAlign w:val="center"/>
          </w:tcPr>
          <w:p w:rsidR="001903AA" w:rsidRPr="000306CE" w:rsidRDefault="001903AA" w:rsidP="009B6180">
            <w:pPr>
              <w:spacing w:line="240" w:lineRule="exact"/>
              <w:rPr>
                <w:szCs w:val="21"/>
              </w:rPr>
            </w:pPr>
          </w:p>
        </w:tc>
      </w:tr>
    </w:tbl>
    <w:p w:rsidR="001903AA" w:rsidRPr="003F7B53" w:rsidRDefault="001903AA" w:rsidP="003F7B53">
      <w:pPr>
        <w:spacing w:beforeLines="50" w:before="163"/>
        <w:ind w:firstLineChars="100" w:firstLine="207"/>
        <w:rPr>
          <w:spacing w:val="-2"/>
          <w:szCs w:val="21"/>
        </w:rPr>
      </w:pPr>
      <w:r w:rsidRPr="003F7B53">
        <w:rPr>
          <w:rFonts w:hint="eastAsia"/>
          <w:spacing w:val="-2"/>
          <w:szCs w:val="21"/>
        </w:rPr>
        <w:t>なお、茂原市土砂等の埋立て等による土壌の汚染及び災害の発生の防止に関する条例第１２条第５項に規定する特定事業場の周辺地域の環境保全に係る遵守事項についての協定については、</w:t>
      </w:r>
    </w:p>
    <w:p w:rsidR="001903AA" w:rsidRPr="000306CE" w:rsidRDefault="001903AA" w:rsidP="001903AA">
      <w:pPr>
        <w:ind w:firstLineChars="100" w:firstLine="211"/>
        <w:rPr>
          <w:szCs w:val="21"/>
        </w:rPr>
      </w:pPr>
      <w:r w:rsidRPr="000306CE">
        <w:rPr>
          <w:rFonts w:hint="eastAsia"/>
          <w:szCs w:val="21"/>
        </w:rPr>
        <w:t>□別紙のとおり特定事業許可申請者と締結しました。</w:t>
      </w:r>
    </w:p>
    <w:p w:rsidR="001903AA" w:rsidRPr="000306CE" w:rsidRDefault="001903AA" w:rsidP="001903AA">
      <w:pPr>
        <w:ind w:firstLineChars="100" w:firstLine="211"/>
        <w:rPr>
          <w:szCs w:val="21"/>
        </w:rPr>
      </w:pPr>
      <w:r w:rsidRPr="000306CE">
        <w:rPr>
          <w:rFonts w:hint="eastAsia"/>
          <w:szCs w:val="21"/>
        </w:rPr>
        <w:t>□締結を申し出ません。</w:t>
      </w:r>
    </w:p>
    <w:p w:rsidR="001903AA" w:rsidRPr="000306CE" w:rsidRDefault="001903AA" w:rsidP="001903AA">
      <w:pPr>
        <w:ind w:firstLineChars="100" w:firstLine="211"/>
        <w:rPr>
          <w:szCs w:val="21"/>
        </w:rPr>
      </w:pPr>
      <w:r w:rsidRPr="000306CE">
        <w:rPr>
          <w:rFonts w:hint="eastAsia"/>
          <w:szCs w:val="21"/>
        </w:rPr>
        <w:t>□その他（　　　　　　　　　　　　　　　　　　　）</w:t>
      </w:r>
    </w:p>
    <w:p w:rsidR="00CC2D33" w:rsidRPr="000306CE" w:rsidRDefault="00CC2D33" w:rsidP="001903AA">
      <w:pPr>
        <w:ind w:firstLineChars="100" w:firstLine="211"/>
        <w:rPr>
          <w:szCs w:val="21"/>
        </w:rPr>
      </w:pPr>
    </w:p>
    <w:p w:rsidR="001903AA" w:rsidRPr="000306CE" w:rsidRDefault="001903AA" w:rsidP="001903AA">
      <w:pPr>
        <w:ind w:firstLineChars="100" w:firstLine="211"/>
        <w:rPr>
          <w:szCs w:val="21"/>
        </w:rPr>
      </w:pPr>
      <w:r w:rsidRPr="000306CE">
        <w:rPr>
          <w:rFonts w:hint="eastAsia"/>
          <w:szCs w:val="21"/>
        </w:rPr>
        <w:t>ここに承諾したことを</w:t>
      </w:r>
      <w:r w:rsidRPr="00711CBF">
        <w:rPr>
          <w:rFonts w:hint="eastAsia"/>
          <w:szCs w:val="21"/>
        </w:rPr>
        <w:t>証します。</w:t>
      </w:r>
    </w:p>
    <w:p w:rsidR="001903AA" w:rsidRPr="000306CE" w:rsidRDefault="001903AA" w:rsidP="001903AA">
      <w:pPr>
        <w:rPr>
          <w:szCs w:val="21"/>
        </w:rPr>
      </w:pPr>
      <w:r w:rsidRPr="000306CE">
        <w:rPr>
          <w:rFonts w:hint="eastAsia"/>
          <w:szCs w:val="21"/>
        </w:rPr>
        <w:t xml:space="preserve">　　　</w:t>
      </w:r>
    </w:p>
    <w:p w:rsidR="001903AA" w:rsidRPr="000306CE" w:rsidRDefault="001903AA" w:rsidP="001903AA">
      <w:pPr>
        <w:ind w:firstLineChars="100" w:firstLine="211"/>
        <w:rPr>
          <w:szCs w:val="21"/>
        </w:rPr>
      </w:pPr>
      <w:r w:rsidRPr="000306CE">
        <w:rPr>
          <w:rFonts w:hint="eastAsia"/>
          <w:szCs w:val="21"/>
        </w:rPr>
        <w:t xml:space="preserve">　　年　　月　　日</w:t>
      </w:r>
    </w:p>
    <w:p w:rsidR="001903AA" w:rsidRPr="000306CE" w:rsidRDefault="001903AA" w:rsidP="001903AA">
      <w:pPr>
        <w:rPr>
          <w:szCs w:val="21"/>
        </w:rPr>
      </w:pPr>
      <w:r w:rsidRPr="000306CE">
        <w:rPr>
          <w:rFonts w:hint="eastAsia"/>
          <w:szCs w:val="21"/>
        </w:rPr>
        <w:t xml:space="preserve">　</w:t>
      </w:r>
    </w:p>
    <w:p w:rsidR="001903AA" w:rsidRPr="000306CE" w:rsidRDefault="001903AA" w:rsidP="001903AA">
      <w:pPr>
        <w:ind w:firstLineChars="100" w:firstLine="211"/>
        <w:rPr>
          <w:szCs w:val="21"/>
        </w:rPr>
      </w:pPr>
      <w:r w:rsidRPr="000306CE">
        <w:rPr>
          <w:rFonts w:hint="eastAsia"/>
          <w:szCs w:val="21"/>
        </w:rPr>
        <w:t xml:space="preserve">　　　　　　　　　　　　　　　　　　　　　　　区・自治会名　　　　　　　　　</w:t>
      </w:r>
    </w:p>
    <w:p w:rsidR="001903AA" w:rsidRPr="000306CE" w:rsidRDefault="001903AA" w:rsidP="001903AA">
      <w:pPr>
        <w:widowControl/>
        <w:jc w:val="left"/>
        <w:rPr>
          <w:rFonts w:ascii="ＭＳ 明朝" w:hAnsi="ＭＳ 明朝"/>
        </w:rPr>
      </w:pPr>
    </w:p>
    <w:sectPr w:rsidR="001903AA" w:rsidRPr="000306CE" w:rsidSect="0023502C">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EB" w:rsidRDefault="00D210EB" w:rsidP="00221718">
      <w:r>
        <w:separator/>
      </w:r>
    </w:p>
  </w:endnote>
  <w:endnote w:type="continuationSeparator" w:id="0">
    <w:p w:rsidR="00D210EB" w:rsidRDefault="00D210EB"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EB" w:rsidRDefault="00D210EB" w:rsidP="00221718">
      <w:r>
        <w:separator/>
      </w:r>
    </w:p>
  </w:footnote>
  <w:footnote w:type="continuationSeparator" w:id="0">
    <w:p w:rsidR="00D210EB" w:rsidRDefault="00D210EB"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15199"/>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3502C"/>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2483"/>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16CA"/>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4508"/>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10EB"/>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5601B"/>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16</cp:revision>
  <cp:lastPrinted>2021-03-26T00:13:00Z</cp:lastPrinted>
  <dcterms:created xsi:type="dcterms:W3CDTF">2021-02-26T01:41:00Z</dcterms:created>
  <dcterms:modified xsi:type="dcterms:W3CDTF">2021-11-02T04:41:00Z</dcterms:modified>
</cp:coreProperties>
</file>